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DE29" w14:textId="2B044335" w:rsidR="001B2FEF" w:rsidRPr="00E52EF4" w:rsidRDefault="002B73A3" w:rsidP="001B2FEF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ADE93" wp14:editId="701B9FCA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1171575" cy="1171575"/>
            <wp:effectExtent l="0" t="0" r="9525" b="952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>202</w:t>
      </w:r>
      <w:r w:rsidR="004523B2">
        <w:rPr>
          <w:rFonts w:ascii="標楷體" w:eastAsia="標楷體" w:hAnsi="標楷體"/>
          <w:sz w:val="36"/>
          <w:szCs w:val="36"/>
        </w:rPr>
        <w:t>1</w:t>
      </w:r>
      <w:r w:rsidR="001B2FEF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1B2FEF">
        <w:rPr>
          <w:rFonts w:ascii="標楷體" w:eastAsia="標楷體" w:hAnsi="標楷體" w:hint="eastAsia"/>
          <w:sz w:val="36"/>
          <w:szCs w:val="36"/>
        </w:rPr>
        <w:t>_</w:t>
      </w:r>
      <w:r w:rsidR="001B2FEF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14:paraId="011CB9B8" w14:textId="77777777" w:rsidR="00DB55A3" w:rsidRPr="001B2FEF" w:rsidRDefault="001B2FEF" w:rsidP="001B2FEF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【年度傑出OOH服務公司】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2844"/>
        <w:gridCol w:w="2485"/>
        <w:gridCol w:w="2732"/>
      </w:tblGrid>
      <w:tr w:rsidR="00E33027" w:rsidRPr="009B0BAE" w14:paraId="6EDB1782" w14:textId="77777777" w:rsidTr="00D14BE7">
        <w:trPr>
          <w:trHeight w:val="940"/>
          <w:jc w:val="center"/>
        </w:trPr>
        <w:tc>
          <w:tcPr>
            <w:tcW w:w="122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0D6DC2" w14:textId="77777777"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3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3881E0" w14:textId="77777777"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14:paraId="3990FE21" w14:textId="77777777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21CBB6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14:paraId="71E902E6" w14:textId="77777777" w:rsidTr="00D14BE7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71F8E1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8EC1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2BD" w14:textId="77777777" w:rsidR="009B0BAE" w:rsidRPr="009B0BAE" w:rsidRDefault="009B431B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CE137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14:paraId="452DADA3" w14:textId="77777777" w:rsidTr="00D14BE7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211E94" w14:textId="77777777"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D254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D40D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DE5253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8EFA85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14:paraId="1CCDA9DB" w14:textId="77777777" w:rsidTr="000315EB">
        <w:trPr>
          <w:trHeight w:val="1213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A7055E" w14:textId="77777777" w:rsidR="00DB55A3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  <w:p w14:paraId="5150AF9A" w14:textId="77777777" w:rsidR="000315EB" w:rsidRDefault="000315EB" w:rsidP="000315EB">
            <w:pPr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★特別提醒：請就報名獎項獎勵重點，特別聚焦及量身說明，將提高參賽作品的吸引力。</w:t>
            </w:r>
          </w:p>
          <w:p w14:paraId="046B2095" w14:textId="1F6D8522" w:rsidR="000315EB" w:rsidRPr="009B0BAE" w:rsidRDefault="000315EB" w:rsidP="000315EB">
            <w:pPr>
              <w:jc w:val="center"/>
              <w:rPr>
                <w:rFonts w:ascii="標楷體" w:eastAsia="標楷體" w:hAnsi="標楷體" w:hint="eastAsi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2"/>
              </w:rPr>
              <w:t>建議參閱本屆評審觀點：</w:t>
            </w:r>
            <w:hyperlink r:id="rId8" w:history="1">
              <w:r>
                <w:rPr>
                  <w:rStyle w:val="ae"/>
                  <w:rFonts w:ascii="標楷體" w:eastAsia="標楷體" w:hAnsi="標楷體" w:hint="eastAsia"/>
                  <w:bCs/>
                  <w:kern w:val="0"/>
                  <w:sz w:val="22"/>
                </w:rPr>
                <w:t>https://www.brain.com.tw/news/articlecontent?ID=49953&amp;sort=</w:t>
              </w:r>
            </w:hyperlink>
          </w:p>
        </w:tc>
      </w:tr>
      <w:tr w:rsidR="007D30A6" w:rsidRPr="009B0BAE" w14:paraId="5CD4FFB6" w14:textId="77777777" w:rsidTr="00D14BE7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14:paraId="18F9F31A" w14:textId="77777777" w:rsidR="007D30A6" w:rsidRPr="007D30A6" w:rsidRDefault="007D30A6" w:rsidP="007D30A6">
            <w:pPr>
              <w:jc w:val="center"/>
              <w:rPr>
                <w:rFonts w:ascii="標楷體" w:eastAsia="標楷體" w:hAnsi="標楷體"/>
              </w:rPr>
            </w:pPr>
            <w:r w:rsidRPr="007D30A6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14:paraId="47EFFD4B" w14:textId="77777777" w:rsidR="007D30A6" w:rsidRPr="00266EF7" w:rsidRDefault="007D30A6" w:rsidP="007D30A6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（說明在經營與績效的具體表現或營收成長幅度、新變革</w:t>
            </w:r>
            <w:r w:rsidR="00496C3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、媒體購買能力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等）</w:t>
            </w:r>
          </w:p>
        </w:tc>
      </w:tr>
      <w:tr w:rsidR="007D30A6" w:rsidRPr="009B0BAE" w14:paraId="180BDB05" w14:textId="77777777" w:rsidTr="00D14BE7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14:paraId="7262BE4F" w14:textId="77777777" w:rsidR="007D30A6" w:rsidRPr="007D30A6" w:rsidRDefault="007D30A6" w:rsidP="007D30A6">
            <w:pPr>
              <w:jc w:val="center"/>
              <w:rPr>
                <w:rFonts w:ascii="標楷體" w:eastAsia="標楷體" w:hAnsi="標楷體"/>
              </w:rPr>
            </w:pPr>
            <w:r w:rsidRPr="007D30A6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14:paraId="512BCAB1" w14:textId="77777777" w:rsidR="007D30A6" w:rsidRPr="00266EF7" w:rsidRDefault="007D30A6" w:rsidP="009B431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（說明協助客戶提供前端</w:t>
            </w:r>
            <w:r w:rsidR="009B431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的策略思考與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洞察</w:t>
            </w:r>
            <w:r w:rsidR="009B431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客戶需求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的表現能力等）</w:t>
            </w:r>
          </w:p>
        </w:tc>
      </w:tr>
      <w:tr w:rsidR="007D30A6" w:rsidRPr="009B0BAE" w14:paraId="4C219898" w14:textId="77777777" w:rsidTr="00D14BE7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14:paraId="19DE05D1" w14:textId="77777777" w:rsidR="007D30A6" w:rsidRPr="007D30A6" w:rsidRDefault="007D30A6" w:rsidP="007D3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0A6">
              <w:rPr>
                <w:rFonts w:ascii="標楷體" w:eastAsia="標楷體" w:hAnsi="標楷體" w:hint="eastAsia"/>
              </w:rPr>
              <w:t>OOH</w:t>
            </w:r>
          </w:p>
          <w:p w14:paraId="7591E2D6" w14:textId="77777777" w:rsidR="007D30A6" w:rsidRPr="007D30A6" w:rsidRDefault="001B2FEF" w:rsidP="007D3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創意與創新表現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14:paraId="78B8299E" w14:textId="77777777" w:rsidR="007D30A6" w:rsidRPr="00266EF7" w:rsidRDefault="001B2FEF" w:rsidP="007D30A6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（說明如何應用媒體創意與創新來表現品牌、商品及服務，請舉案例</w:t>
            </w:r>
            <w:r w:rsidR="007D30A6"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7D30A6" w:rsidRPr="009B0BAE" w14:paraId="6F889225" w14:textId="77777777" w:rsidTr="00D14BE7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14:paraId="3FE7E559" w14:textId="77777777" w:rsidR="007D30A6" w:rsidRPr="007D30A6" w:rsidRDefault="007D30A6" w:rsidP="007D3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0A6">
              <w:rPr>
                <w:rFonts w:ascii="標楷體" w:eastAsia="標楷體" w:hAnsi="標楷體" w:hint="eastAsia"/>
              </w:rPr>
              <w:t>OOH</w:t>
            </w:r>
          </w:p>
          <w:p w14:paraId="3E5650E9" w14:textId="77777777" w:rsidR="007D30A6" w:rsidRPr="007D30A6" w:rsidRDefault="001B2FEF" w:rsidP="007D30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研究技術與應用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14:paraId="106AE2B9" w14:textId="77777777" w:rsidR="007D30A6" w:rsidRPr="00266EF7" w:rsidRDefault="007D30A6" w:rsidP="007D30A6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（說明針對媒體特性的研究</w:t>
            </w:r>
            <w:r w:rsidR="001B2FEF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分析與技術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運用能力）</w:t>
            </w:r>
          </w:p>
        </w:tc>
      </w:tr>
      <w:tr w:rsidR="007D30A6" w:rsidRPr="009B0BAE" w14:paraId="16C1CDEC" w14:textId="77777777" w:rsidTr="00D14BE7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14:paraId="655B8575" w14:textId="77777777" w:rsidR="007D30A6" w:rsidRPr="007D30A6" w:rsidRDefault="007D30A6" w:rsidP="007D30A6">
            <w:pPr>
              <w:jc w:val="center"/>
              <w:rPr>
                <w:rFonts w:ascii="標楷體" w:eastAsia="標楷體" w:hAnsi="標楷體"/>
              </w:rPr>
            </w:pPr>
            <w:r w:rsidRPr="007D30A6">
              <w:rPr>
                <w:rFonts w:ascii="標楷體" w:eastAsia="標楷體" w:hAnsi="標楷體" w:hint="eastAsia"/>
              </w:rPr>
              <w:t>客戶穩定與推薦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14:paraId="031BC8A0" w14:textId="77777777" w:rsidR="00D14BE7" w:rsidRDefault="007D30A6" w:rsidP="007D30A6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（與客戶之間擁有長期年約關係，以及如何維持</w:t>
            </w:r>
            <w:r w:rsidR="00D14BE7"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  <w:t>）</w:t>
            </w:r>
          </w:p>
          <w:p w14:paraId="5BEC63E9" w14:textId="77777777" w:rsidR="007D30A6" w:rsidRPr="00266EF7" w:rsidRDefault="00D14BE7" w:rsidP="007D30A6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</w:t>
            </w:r>
            <w:r w:rsidR="007D30A6"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客戶推薦：列舉公司職稱與客戶姓名或提交推薦函</w:t>
            </w:r>
            <w:proofErr w:type="gramStart"/>
            <w:r w:rsidR="007D30A6"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12367" w:rsidRPr="009B0BAE" w14:paraId="03FB86A3" w14:textId="77777777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58CE9" w14:textId="77777777"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14:paraId="389DA229" w14:textId="77777777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68D356" w14:textId="77777777" w:rsidR="001B2FEF" w:rsidRPr="009B0BAE" w:rsidRDefault="001B2FEF" w:rsidP="001B2FE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14:paraId="478065F4" w14:textId="77777777" w:rsidR="001B2FEF" w:rsidRPr="009B0BAE" w:rsidRDefault="001B2FEF" w:rsidP="001B2FE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14:paraId="23D42812" w14:textId="77777777" w:rsidR="001B2FEF" w:rsidRPr="009B0BAE" w:rsidRDefault="001B2FEF" w:rsidP="001B2FE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14:paraId="1D11F9A2" w14:textId="7288FDAE" w:rsidR="001B2FEF" w:rsidRPr="009B0BAE" w:rsidRDefault="001B2FEF" w:rsidP="001B2FE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</w:t>
            </w:r>
            <w:r w:rsidR="004523B2">
              <w:rPr>
                <w:rFonts w:ascii="標楷體" w:eastAsia="標楷體" w:hAnsi="標楷體"/>
                <w:sz w:val="18"/>
              </w:rPr>
              <w:t>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14:paraId="55A26D14" w14:textId="77777777" w:rsidR="001B2FEF" w:rsidRDefault="001B2FEF" w:rsidP="001B2FE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14:paraId="533F7F11" w14:textId="1686F6B5" w:rsidR="00D14BE7" w:rsidRDefault="00D14BE7" w:rsidP="00D14BE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 w:rsidR="001E305D">
              <w:rPr>
                <w:rFonts w:ascii="標楷體" w:eastAsia="標楷體" w:hAnsi="標楷體" w:hint="eastAsia"/>
              </w:rPr>
              <w:t>(9/2</w:t>
            </w:r>
            <w:r w:rsidR="004523B2">
              <w:rPr>
                <w:rFonts w:ascii="標楷體" w:eastAsia="標楷體" w:hAnsi="標楷體"/>
              </w:rPr>
              <w:t>0</w:t>
            </w:r>
            <w:r w:rsidR="003804A4">
              <w:rPr>
                <w:rFonts w:ascii="標楷體" w:eastAsia="標楷體" w:hAnsi="標楷體" w:hint="eastAsia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  <w:p w14:paraId="45FA911B" w14:textId="77777777" w:rsidR="00812367" w:rsidRPr="000B184A" w:rsidRDefault="00D14BE7" w:rsidP="00D14BE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客戶代表請至少填寫兩家。</w:t>
            </w:r>
          </w:p>
        </w:tc>
      </w:tr>
    </w:tbl>
    <w:p w14:paraId="1262C136" w14:textId="77777777"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A1C9" w14:textId="77777777" w:rsidR="00B6387E" w:rsidRDefault="00B6387E" w:rsidP="002B7ACC">
      <w:r>
        <w:separator/>
      </w:r>
    </w:p>
  </w:endnote>
  <w:endnote w:type="continuationSeparator" w:id="0">
    <w:p w14:paraId="643B9ABE" w14:textId="77777777" w:rsidR="00B6387E" w:rsidRDefault="00B6387E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5712" w14:textId="77777777" w:rsidR="00CF2AAB" w:rsidRDefault="00CF2AAB">
    <w:pPr>
      <w:pStyle w:val="a8"/>
    </w:pPr>
    <w:r w:rsidRPr="00CF2AAB">
      <w:rPr>
        <w:noProof/>
      </w:rPr>
      <w:drawing>
        <wp:anchor distT="0" distB="0" distL="114300" distR="114300" simplePos="0" relativeHeight="251679744" behindDoc="0" locked="0" layoutInCell="1" allowOverlap="1" wp14:anchorId="06592DC5" wp14:editId="263D9D5C">
          <wp:simplePos x="0" y="0"/>
          <wp:positionH relativeFrom="margin">
            <wp:posOffset>1381125</wp:posOffset>
          </wp:positionH>
          <wp:positionV relativeFrom="margin">
            <wp:posOffset>9435465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2AAB">
      <w:rPr>
        <w:noProof/>
      </w:rPr>
      <w:drawing>
        <wp:anchor distT="0" distB="0" distL="114300" distR="114300" simplePos="0" relativeHeight="251657216" behindDoc="0" locked="0" layoutInCell="1" allowOverlap="1" wp14:anchorId="24CA8E24" wp14:editId="09BBCC01">
          <wp:simplePos x="0" y="0"/>
          <wp:positionH relativeFrom="margin">
            <wp:posOffset>3342005</wp:posOffset>
          </wp:positionH>
          <wp:positionV relativeFrom="margin">
            <wp:posOffset>9435465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E266" w14:textId="77777777" w:rsidR="00B6387E" w:rsidRDefault="00B6387E" w:rsidP="002B7ACC">
      <w:r>
        <w:separator/>
      </w:r>
    </w:p>
  </w:footnote>
  <w:footnote w:type="continuationSeparator" w:id="0">
    <w:p w14:paraId="7EC5B7CD" w14:textId="77777777" w:rsidR="00B6387E" w:rsidRDefault="00B6387E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02B3" w14:textId="77777777" w:rsidR="009B0BAE" w:rsidRDefault="00B6387E">
    <w:pPr>
      <w:pStyle w:val="a6"/>
    </w:pPr>
    <w:r>
      <w:rPr>
        <w:noProof/>
      </w:rPr>
      <w:pict w14:anchorId="65659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4089" w14:textId="77777777" w:rsidR="009B0BAE" w:rsidRDefault="00B6387E">
    <w:pPr>
      <w:pStyle w:val="a6"/>
    </w:pPr>
    <w:r>
      <w:rPr>
        <w:noProof/>
      </w:rPr>
      <w:pict w14:anchorId="048DF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27"/>
    <w:rsid w:val="000315EB"/>
    <w:rsid w:val="00041061"/>
    <w:rsid w:val="000B184A"/>
    <w:rsid w:val="00102AC3"/>
    <w:rsid w:val="00153A7A"/>
    <w:rsid w:val="001B2FEF"/>
    <w:rsid w:val="001B3968"/>
    <w:rsid w:val="001C3469"/>
    <w:rsid w:val="001E305D"/>
    <w:rsid w:val="002409E0"/>
    <w:rsid w:val="002B73A3"/>
    <w:rsid w:val="002B7ACC"/>
    <w:rsid w:val="0037128D"/>
    <w:rsid w:val="003804A4"/>
    <w:rsid w:val="004455DA"/>
    <w:rsid w:val="004523B2"/>
    <w:rsid w:val="00496C37"/>
    <w:rsid w:val="004D7C0B"/>
    <w:rsid w:val="005B3821"/>
    <w:rsid w:val="005D0D53"/>
    <w:rsid w:val="00600733"/>
    <w:rsid w:val="00600DAE"/>
    <w:rsid w:val="00723993"/>
    <w:rsid w:val="007838DA"/>
    <w:rsid w:val="007D30A6"/>
    <w:rsid w:val="007F3C25"/>
    <w:rsid w:val="00812367"/>
    <w:rsid w:val="008558F0"/>
    <w:rsid w:val="00922152"/>
    <w:rsid w:val="009611C4"/>
    <w:rsid w:val="00983C47"/>
    <w:rsid w:val="009A0658"/>
    <w:rsid w:val="009B0BAE"/>
    <w:rsid w:val="009B431B"/>
    <w:rsid w:val="00A5216D"/>
    <w:rsid w:val="00AF2455"/>
    <w:rsid w:val="00B233D2"/>
    <w:rsid w:val="00B6387E"/>
    <w:rsid w:val="00BA1E5D"/>
    <w:rsid w:val="00C57185"/>
    <w:rsid w:val="00C6030A"/>
    <w:rsid w:val="00C83A45"/>
    <w:rsid w:val="00C86F8D"/>
    <w:rsid w:val="00CF2AAB"/>
    <w:rsid w:val="00D14BE7"/>
    <w:rsid w:val="00D42A36"/>
    <w:rsid w:val="00D528DA"/>
    <w:rsid w:val="00D6283C"/>
    <w:rsid w:val="00DA24F4"/>
    <w:rsid w:val="00DB55A3"/>
    <w:rsid w:val="00DD2F01"/>
    <w:rsid w:val="00DE5253"/>
    <w:rsid w:val="00DE6940"/>
    <w:rsid w:val="00E11C7C"/>
    <w:rsid w:val="00E33027"/>
    <w:rsid w:val="00ED1CFE"/>
    <w:rsid w:val="00ED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67B410"/>
  <w15:docId w15:val="{E30C244D-5E7B-4A1F-B46A-1BE573F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C6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030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031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.com.tw/news/articlecontent?ID=49953&amp;sort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>SYNNEX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江 品潔</cp:lastModifiedBy>
  <cp:revision>7</cp:revision>
  <dcterms:created xsi:type="dcterms:W3CDTF">2020-06-23T10:15:00Z</dcterms:created>
  <dcterms:modified xsi:type="dcterms:W3CDTF">2021-06-25T03:33:00Z</dcterms:modified>
</cp:coreProperties>
</file>